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cs="Arial" w:hAnsi="Arial" w:eastAsia="Arial"/>
          <w:sz w:val="18"/>
          <w:szCs w:val="18"/>
          <w:lang w:val="en-US"/>
        </w:rPr>
      </w:pPr>
      <w:r>
        <w:rPr>
          <w:rFonts w:ascii="Arial" w:cs="Arial" w:hAnsi="Arial" w:eastAsia="Arial"/>
          <w:sz w:val="18"/>
          <w:szCs w:val="18"/>
          <w:rtl w:val="0"/>
          <w:lang w:val="en-US"/>
        </w:rPr>
        <w:t>Thoughts on Writing a Protocol</w:t>
      </w:r>
    </w:p>
    <w:p>
      <w:pPr>
        <w:pStyle w:val="Normal.0"/>
        <w:rPr>
          <w:rFonts w:ascii="Arial" w:cs="Arial" w:hAnsi="Arial" w:eastAsia="Arial"/>
          <w:sz w:val="18"/>
          <w:szCs w:val="18"/>
          <w:lang w:val="en-US"/>
        </w:rPr>
      </w:pPr>
    </w:p>
    <w:p>
      <w:pPr>
        <w:pStyle w:val="Normal.0"/>
        <w:jc w:val="both"/>
        <w:rPr>
          <w:rFonts w:ascii="Arial" w:cs="Arial" w:hAnsi="Arial" w:eastAsia="Arial"/>
          <w:sz w:val="18"/>
          <w:szCs w:val="18"/>
          <w:lang w:val="en-US"/>
        </w:rPr>
      </w:pPr>
      <w:r>
        <w:rPr>
          <w:rFonts w:ascii="Arial" w:cs="Arial" w:hAnsi="Arial" w:eastAsia="Arial"/>
          <w:sz w:val="18"/>
          <w:szCs w:val="18"/>
          <w:rtl w:val="0"/>
          <w:lang w:val="en-US"/>
        </w:rPr>
        <w:t>“</w:t>
      </w:r>
      <w:r>
        <w:rPr>
          <w:rFonts w:ascii="Arial" w:cs="Arial" w:hAnsi="Arial" w:eastAsia="Arial"/>
          <w:sz w:val="18"/>
          <w:szCs w:val="18"/>
          <w:rtl w:val="0"/>
          <w:lang w:val="en-US"/>
        </w:rPr>
        <w:t xml:space="preserve">The word is usually associated with the term </w:t>
      </w:r>
      <w:r>
        <w:rPr>
          <w:rFonts w:ascii="Arial" w:cs="Arial" w:hAnsi="Arial" w:eastAsia="Arial"/>
          <w:sz w:val="18"/>
          <w:szCs w:val="18"/>
          <w:rtl w:val="0"/>
          <w:lang w:val="en-US"/>
        </w:rPr>
        <w:t>“</w:t>
      </w:r>
      <w:r>
        <w:rPr>
          <w:rFonts w:ascii="Arial" w:cs="Arial" w:hAnsi="Arial" w:eastAsia="Arial"/>
          <w:sz w:val="18"/>
          <w:szCs w:val="18"/>
          <w:rtl w:val="0"/>
          <w:lang w:val="en-US"/>
        </w:rPr>
        <w:t>convention</w:t>
      </w:r>
      <w:r>
        <w:rPr>
          <w:rFonts w:ascii="Arial" w:cs="Arial" w:hAnsi="Arial" w:eastAsia="Arial"/>
          <w:sz w:val="18"/>
          <w:szCs w:val="18"/>
          <w:rtl w:val="0"/>
          <w:lang w:val="en-US"/>
        </w:rPr>
        <w:t xml:space="preserve">” </w:t>
      </w:r>
      <w:r>
        <w:rPr>
          <w:rFonts w:ascii="Arial" w:cs="Arial" w:hAnsi="Arial" w:eastAsia="Arial"/>
          <w:sz w:val="18"/>
          <w:szCs w:val="18"/>
          <w:rtl w:val="0"/>
          <w:lang w:val="en-US"/>
        </w:rPr>
        <w:t>or the objective act of documenting (</w:t>
      </w:r>
      <w:r>
        <w:rPr>
          <w:rFonts w:ascii="Arial" w:cs="Arial" w:hAnsi="Arial" w:eastAsia="Arial"/>
          <w:sz w:val="18"/>
          <w:szCs w:val="18"/>
          <w:rtl w:val="0"/>
          <w:lang w:val="en-US"/>
        </w:rPr>
        <w:t>…</w:t>
      </w:r>
      <w:r>
        <w:rPr>
          <w:rFonts w:ascii="Arial" w:cs="Arial" w:hAnsi="Arial" w:eastAsia="Arial"/>
          <w:sz w:val="18"/>
          <w:szCs w:val="18"/>
          <w:rtl w:val="0"/>
          <w:lang w:val="en-US"/>
        </w:rPr>
        <w:t xml:space="preserve">) at the same time documenting implies perceiving, questioning, reading </w:t>
      </w:r>
      <w:r>
        <w:rPr>
          <w:rFonts w:ascii="Arial" w:cs="Arial" w:hAnsi="Arial" w:eastAsia="Arial"/>
          <w:sz w:val="18"/>
          <w:szCs w:val="18"/>
          <w:rtl w:val="0"/>
          <w:lang w:val="en-US"/>
        </w:rPr>
        <w:t xml:space="preserve">– </w:t>
      </w:r>
      <w:r>
        <w:rPr>
          <w:rFonts w:ascii="Arial" w:cs="Arial" w:hAnsi="Arial" w:eastAsia="Arial"/>
          <w:sz w:val="18"/>
          <w:szCs w:val="18"/>
          <w:rtl w:val="0"/>
          <w:lang w:val="en-US"/>
        </w:rPr>
        <w:t>particularly when the subject at hand is connected to inventive and intellectual pursuits. (</w:t>
      </w:r>
      <w:r>
        <w:rPr>
          <w:rFonts w:ascii="Arial" w:cs="Arial" w:hAnsi="Arial" w:eastAsia="Arial"/>
          <w:sz w:val="18"/>
          <w:szCs w:val="18"/>
          <w:rtl w:val="0"/>
          <w:lang w:val="en-US"/>
        </w:rPr>
        <w:t>…</w:t>
      </w:r>
      <w:r>
        <w:rPr>
          <w:rFonts w:ascii="Arial" w:cs="Arial" w:hAnsi="Arial" w:eastAsia="Arial"/>
          <w:sz w:val="18"/>
          <w:szCs w:val="18"/>
          <w:rtl w:val="0"/>
          <w:lang w:val="en-US"/>
        </w:rPr>
        <w:t xml:space="preserve">) </w:t>
      </w:r>
    </w:p>
    <w:p>
      <w:pPr>
        <w:pStyle w:val="Normal.0"/>
        <w:jc w:val="both"/>
        <w:rPr>
          <w:rFonts w:ascii="Arial" w:cs="Arial" w:hAnsi="Arial" w:eastAsia="Arial"/>
          <w:sz w:val="18"/>
          <w:szCs w:val="18"/>
          <w:lang w:val="en-US"/>
        </w:rPr>
      </w:pPr>
      <w:r>
        <w:rPr>
          <w:rFonts w:ascii="Arial" w:cs="Arial" w:hAnsi="Arial" w:eastAsia="Arial"/>
          <w:sz w:val="18"/>
          <w:szCs w:val="18"/>
          <w:rtl w:val="0"/>
          <w:lang w:val="en-US"/>
        </w:rPr>
        <w:t>Protocol is a loosely ordered compendium of ideas (</w:t>
      </w:r>
      <w:r>
        <w:rPr>
          <w:rFonts w:ascii="Arial" w:cs="Arial" w:hAnsi="Arial" w:eastAsia="Arial"/>
          <w:sz w:val="18"/>
          <w:szCs w:val="18"/>
          <w:rtl w:val="0"/>
          <w:lang w:val="en-US"/>
        </w:rPr>
        <w:t>…</w:t>
      </w:r>
      <w:r>
        <w:rPr>
          <w:rFonts w:ascii="Arial" w:cs="Arial" w:hAnsi="Arial" w:eastAsia="Arial"/>
          <w:sz w:val="18"/>
          <w:szCs w:val="18"/>
          <w:rtl w:val="0"/>
          <w:lang w:val="en-US"/>
        </w:rPr>
        <w:t>) a catalogue or record of significant occurrences.</w:t>
      </w:r>
      <w:r>
        <w:rPr>
          <w:rFonts w:ascii="Arial" w:cs="Arial" w:hAnsi="Arial" w:eastAsia="Arial"/>
          <w:sz w:val="18"/>
          <w:szCs w:val="18"/>
          <w:rtl w:val="0"/>
          <w:lang w:val="en-US"/>
        </w:rPr>
        <w:t xml:space="preserve">” </w:t>
      </w:r>
      <w:r>
        <w:rPr>
          <w:rFonts w:ascii="Arial" w:cs="Arial" w:hAnsi="Arial" w:eastAsia="Arial"/>
          <w:sz w:val="18"/>
          <w:szCs w:val="18"/>
          <w:rtl w:val="0"/>
          <w:lang w:val="en-US"/>
        </w:rPr>
        <w:t>Bettina Kraus, excerpt of Protocol Nr. 01</w:t>
      </w:r>
    </w:p>
    <w:p>
      <w:pPr>
        <w:pStyle w:val="Normal.0"/>
        <w:jc w:val="both"/>
        <w:rPr>
          <w:rFonts w:ascii="Arial" w:cs="Arial" w:hAnsi="Arial" w:eastAsia="Arial"/>
          <w:sz w:val="18"/>
          <w:szCs w:val="18"/>
          <w:lang w:val="en-US"/>
        </w:rPr>
      </w:pPr>
    </w:p>
    <w:p>
      <w:pPr>
        <w:pStyle w:val="Normal.0"/>
        <w:jc w:val="both"/>
        <w:rPr>
          <w:rFonts w:ascii="Arial" w:cs="Arial" w:hAnsi="Arial" w:eastAsia="Arial"/>
          <w:sz w:val="18"/>
          <w:szCs w:val="18"/>
          <w:lang w:val="en-US"/>
        </w:rPr>
      </w:pPr>
      <w:r>
        <w:rPr>
          <w:rFonts w:ascii="Arial" w:cs="Arial" w:hAnsi="Arial" w:eastAsia="Arial"/>
          <w:sz w:val="18"/>
          <w:szCs w:val="18"/>
          <w:rtl w:val="0"/>
          <w:lang w:val="en-US"/>
        </w:rPr>
        <w:t>“</w:t>
      </w:r>
      <w:r>
        <w:rPr>
          <w:rFonts w:ascii="Arial" w:cs="Arial" w:hAnsi="Arial" w:eastAsia="Arial"/>
          <w:sz w:val="18"/>
          <w:szCs w:val="18"/>
          <w:rtl w:val="0"/>
          <w:lang w:val="en-US"/>
        </w:rPr>
        <w:t xml:space="preserve">The name of the magazine can be considered two ways. A protocol can either serve as a record of what happened in the past </w:t>
      </w:r>
      <w:r>
        <w:rPr>
          <w:rFonts w:ascii="Arial" w:cs="Arial" w:hAnsi="Arial" w:eastAsia="Arial"/>
          <w:sz w:val="18"/>
          <w:szCs w:val="18"/>
          <w:rtl w:val="0"/>
          <w:lang w:val="en-US"/>
        </w:rPr>
        <w:t xml:space="preserve">– </w:t>
      </w:r>
      <w:r>
        <w:rPr>
          <w:rFonts w:ascii="Arial" w:cs="Arial" w:hAnsi="Arial" w:eastAsia="Arial"/>
          <w:sz w:val="18"/>
          <w:szCs w:val="18"/>
          <w:rtl w:val="0"/>
          <w:lang w:val="en-US"/>
        </w:rPr>
        <w:t>as well as serve as premise for what will happen in the future, as is the case with diplomacy and informatics. (</w:t>
      </w:r>
      <w:r>
        <w:rPr>
          <w:rFonts w:ascii="Arial" w:cs="Arial" w:hAnsi="Arial" w:eastAsia="Arial"/>
          <w:sz w:val="18"/>
          <w:szCs w:val="18"/>
          <w:rtl w:val="0"/>
          <w:lang w:val="en-US"/>
        </w:rPr>
        <w:t>…</w:t>
      </w:r>
      <w:r>
        <w:rPr>
          <w:rFonts w:ascii="Arial" w:cs="Arial" w:hAnsi="Arial" w:eastAsia="Arial"/>
          <w:sz w:val="18"/>
          <w:szCs w:val="18"/>
          <w:rtl w:val="0"/>
          <w:lang w:val="en-US"/>
        </w:rPr>
        <w:t>) Understood in this way, Protocol aims to achieve two different things:  to outline the activities of a year or semester, as well as furthermore create a common platform on which the different activities are put into dialoque.</w:t>
      </w:r>
      <w:r>
        <w:rPr>
          <w:rFonts w:ascii="Arial" w:cs="Arial" w:hAnsi="Arial" w:eastAsia="Arial"/>
          <w:sz w:val="18"/>
          <w:szCs w:val="18"/>
          <w:rtl w:val="0"/>
          <w:lang w:val="en-US"/>
        </w:rPr>
        <w:t xml:space="preserve">” </w:t>
      </w:r>
      <w:r>
        <w:rPr>
          <w:rFonts w:ascii="Arial" w:cs="Arial" w:hAnsi="Arial" w:eastAsia="Arial"/>
          <w:sz w:val="18"/>
          <w:szCs w:val="18"/>
          <w:rtl w:val="0"/>
          <w:lang w:val="en-US"/>
        </w:rPr>
        <w:t>Protocol Nr. 3 High-rise</w:t>
      </w:r>
    </w:p>
    <w:p>
      <w:pPr>
        <w:pStyle w:val="Normal.0"/>
        <w:rPr>
          <w:rFonts w:ascii="Arial" w:cs="Arial" w:hAnsi="Arial" w:eastAsia="Arial"/>
          <w:sz w:val="18"/>
          <w:szCs w:val="18"/>
          <w:lang w:val="en-US"/>
        </w:rPr>
      </w:pPr>
    </w:p>
    <w:p>
      <w:pPr>
        <w:pStyle w:val="Normal.0"/>
        <w:rPr>
          <w:rFonts w:ascii="Arial" w:cs="Arial" w:hAnsi="Arial" w:eastAsia="Arial"/>
          <w:sz w:val="18"/>
          <w:szCs w:val="18"/>
          <w:lang w:val="en-US"/>
        </w:rPr>
      </w:pPr>
      <w:r>
        <w:rPr>
          <w:rFonts w:ascii="Arial" w:cs="Arial" w:hAnsi="Arial" w:eastAsia="Arial"/>
          <w:sz w:val="18"/>
          <w:szCs w:val="18"/>
          <w:rtl w:val="0"/>
          <w:lang w:val="en-US"/>
        </w:rPr>
        <w:t>Definitions, Etymology</w:t>
      </w:r>
    </w:p>
    <w:p>
      <w:pPr>
        <w:pStyle w:val="Normal.0"/>
        <w:rPr>
          <w:rFonts w:ascii="Arial" w:cs="Arial" w:hAnsi="Arial" w:eastAsia="Arial"/>
          <w:sz w:val="18"/>
          <w:szCs w:val="18"/>
          <w:lang w:val="en-US"/>
        </w:rPr>
      </w:pPr>
      <w:r>
        <w:rPr>
          <w:rFonts w:ascii="Arial" w:cs="Arial" w:hAnsi="Arial" w:eastAsia="Arial"/>
          <w:sz w:val="18"/>
          <w:szCs w:val="18"/>
          <w:rtl w:val="0"/>
          <w:lang w:val="en-US"/>
        </w:rPr>
        <w:t>Google dictionary</w:t>
      </w:r>
    </w:p>
    <w:p>
      <w:pPr>
        <w:pStyle w:val="Normal.0"/>
        <w:rPr>
          <w:rFonts w:ascii="Arial" w:cs="Arial" w:hAnsi="Arial" w:eastAsia="Arial"/>
          <w:sz w:val="18"/>
          <w:szCs w:val="18"/>
        </w:rPr>
      </w:pPr>
      <w:r>
        <w:rPr>
          <w:rFonts w:ascii="Arial" w:cs="Arial" w:hAnsi="Arial" w:eastAsia="Arial"/>
          <w:sz w:val="18"/>
          <w:szCs w:val="18"/>
          <w:rtl w:val="0"/>
          <w:lang w:val="en-US"/>
        </w:rPr>
        <w:t xml:space="preserve"> </w:t>
      </w:r>
      <w:r>
        <w:rPr>
          <w:rFonts w:ascii="Arial" w:cs="Arial" w:hAnsi="Arial" w:eastAsia="Arial"/>
          <w:spacing w:val="13"/>
          <w:sz w:val="18"/>
          <w:szCs w:val="18"/>
          <w:shd w:val="clear" w:color="auto" w:fill="ffffff"/>
          <w:rtl w:val="0"/>
          <w:lang w:val="de-DE"/>
        </w:rPr>
        <w:t>pro</w:t>
      </w:r>
      <w:r>
        <w:rPr>
          <w:rFonts w:ascii="Arial" w:cs="Arial" w:hAnsi="Arial" w:eastAsia="Arial"/>
          <w:spacing w:val="13"/>
          <w:sz w:val="18"/>
          <w:szCs w:val="18"/>
          <w:shd w:val="clear" w:color="auto" w:fill="ffffff"/>
          <w:rtl w:val="0"/>
          <w:lang w:val="de-DE"/>
        </w:rPr>
        <w:t>·</w:t>
      </w:r>
      <w:r>
        <w:rPr>
          <w:rFonts w:ascii="Arial" w:cs="Arial" w:hAnsi="Arial" w:eastAsia="Arial"/>
          <w:spacing w:val="13"/>
          <w:sz w:val="18"/>
          <w:szCs w:val="18"/>
          <w:shd w:val="clear" w:color="auto" w:fill="ffffff"/>
          <w:rtl w:val="0"/>
          <w:lang w:val="de-DE"/>
        </w:rPr>
        <w:t>to</w:t>
      </w:r>
      <w:r>
        <w:rPr>
          <w:rFonts w:ascii="Arial" w:cs="Arial" w:hAnsi="Arial" w:eastAsia="Arial"/>
          <w:spacing w:val="13"/>
          <w:sz w:val="18"/>
          <w:szCs w:val="18"/>
          <w:shd w:val="clear" w:color="auto" w:fill="ffffff"/>
          <w:rtl w:val="0"/>
          <w:lang w:val="de-DE"/>
        </w:rPr>
        <w:t>·</w:t>
      </w:r>
      <w:r>
        <w:rPr>
          <w:rFonts w:ascii="Arial" w:cs="Arial" w:hAnsi="Arial" w:eastAsia="Arial"/>
          <w:spacing w:val="13"/>
          <w:sz w:val="18"/>
          <w:szCs w:val="18"/>
          <w:shd w:val="clear" w:color="auto" w:fill="ffffff"/>
          <w:rtl w:val="0"/>
          <w:lang w:val="de-DE"/>
        </w:rPr>
        <w:t>col</w:t>
      </w:r>
      <w:r>
        <w:rPr>
          <w:rFonts w:ascii="Arial" w:cs="Arial" w:hAnsi="Arial" w:eastAsia="Arial"/>
          <w:sz w:val="18"/>
          <w:szCs w:val="18"/>
          <w:rtl w:val="0"/>
          <w:lang w:val="en-US"/>
        </w:rPr>
        <w:t xml:space="preserve">; noun (verbatim or restricted to essentials) written account of consultation, examination or session. </w:t>
      </w:r>
      <w:r>
        <w:rPr>
          <w:rFonts w:ascii="Arial" w:cs="Arial" w:hAnsi="Arial" w:eastAsia="Arial"/>
          <w:sz w:val="18"/>
          <w:szCs w:val="18"/>
          <w:rtl w:val="0"/>
          <w:lang w:val="en-US"/>
        </w:rPr>
        <w:t>“</w:t>
      </w:r>
      <w:r>
        <w:rPr>
          <w:rFonts w:ascii="Arial" w:cs="Arial" w:hAnsi="Arial" w:eastAsia="Arial"/>
          <w:sz w:val="18"/>
          <w:szCs w:val="18"/>
          <w:rtl w:val="0"/>
          <w:lang w:val="en-US"/>
        </w:rPr>
        <w:t>to gather / draft / permit / read aloud  a protocol</w:t>
      </w:r>
      <w:r>
        <w:rPr>
          <w:rFonts w:ascii="Arial" w:cs="Arial" w:hAnsi="Arial" w:eastAsia="Arial"/>
          <w:sz w:val="18"/>
          <w:szCs w:val="18"/>
          <w:rtl w:val="0"/>
          <w:lang w:val="en-US"/>
        </w:rPr>
        <w:t>”</w:t>
      </w:r>
      <w:r>
        <w:rPr>
          <w:rFonts w:ascii="Arial" w:cs="Arial" w:hAnsi="Arial" w:eastAsia="Arial"/>
          <w:sz w:val="18"/>
          <w:szCs w:val="18"/>
          <w:rtl w:val="0"/>
          <w:lang w:val="en-US"/>
        </w:rPr>
        <w:t xml:space="preserve">; minutes reflecting on the process of a scientific experiment. </w:t>
      </w:r>
      <w:r>
        <w:rPr>
          <w:rFonts w:ascii="Arial" w:cs="Arial" w:hAnsi="Arial" w:eastAsia="Arial"/>
          <w:sz w:val="18"/>
          <w:szCs w:val="18"/>
          <w:rtl w:val="0"/>
          <w:lang w:val="en-US"/>
        </w:rPr>
        <w:t>“</w:t>
      </w:r>
      <w:r>
        <w:rPr>
          <w:rFonts w:ascii="Arial" w:cs="Arial" w:hAnsi="Arial" w:eastAsia="Arial"/>
          <w:sz w:val="18"/>
          <w:szCs w:val="18"/>
          <w:rtl w:val="0"/>
          <w:lang w:val="en-US"/>
        </w:rPr>
        <w:t>to draw up a protocol reflecting on a chemical / physical experiment</w:t>
      </w:r>
      <w:r>
        <w:rPr>
          <w:rFonts w:ascii="Arial" w:cs="Arial" w:hAnsi="Arial" w:eastAsia="Arial"/>
          <w:sz w:val="18"/>
          <w:szCs w:val="18"/>
          <w:rtl w:val="0"/>
          <w:lang w:val="en-US"/>
        </w:rPr>
        <w:t>”</w:t>
      </w:r>
      <w:r>
        <w:rPr>
          <w:rFonts w:ascii="Arial" w:cs="Arial" w:hAnsi="Arial" w:eastAsia="Arial"/>
          <w:sz w:val="18"/>
          <w:szCs w:val="18"/>
          <w:rtl w:val="0"/>
          <w:lang w:val="en-US"/>
        </w:rPr>
        <w:t xml:space="preserve">; defined code of behaviour for official occasions. </w:t>
      </w:r>
      <w:r>
        <w:rPr>
          <w:rFonts w:ascii="Arial" w:cs="Arial" w:hAnsi="Arial" w:eastAsia="Arial"/>
          <w:sz w:val="18"/>
          <w:szCs w:val="18"/>
          <w:rtl w:val="0"/>
          <w:lang w:val="en-US"/>
        </w:rPr>
        <w:t xml:space="preserve">“ </w:t>
      </w:r>
      <w:r>
        <w:rPr>
          <w:rFonts w:ascii="Arial" w:cs="Arial" w:hAnsi="Arial" w:eastAsia="Arial"/>
          <w:sz w:val="18"/>
          <w:szCs w:val="18"/>
          <w:rtl w:val="0"/>
          <w:lang w:val="en-US"/>
        </w:rPr>
        <w:t>to abide a protocol</w:t>
      </w:r>
      <w:r>
        <w:rPr>
          <w:rFonts w:ascii="Arial" w:cs="Arial" w:hAnsi="Arial" w:eastAsia="Arial"/>
          <w:sz w:val="18"/>
          <w:szCs w:val="18"/>
          <w:rtl w:val="0"/>
          <w:lang w:val="en-US"/>
        </w:rPr>
        <w:t>”</w:t>
      </w:r>
    </w:p>
    <w:p>
      <w:pPr>
        <w:pStyle w:val="Normal.0"/>
        <w:rPr>
          <w:rFonts w:ascii="Arial" w:cs="Arial" w:hAnsi="Arial" w:eastAsia="Arial"/>
          <w:sz w:val="18"/>
          <w:szCs w:val="18"/>
          <w:lang w:val="en-US"/>
        </w:rPr>
      </w:pPr>
    </w:p>
    <w:p>
      <w:pPr>
        <w:pStyle w:val="Normal.0"/>
        <w:jc w:val="both"/>
        <w:rPr>
          <w:rFonts w:ascii="Arial" w:cs="Arial" w:hAnsi="Arial" w:eastAsia="Arial"/>
          <w:sz w:val="18"/>
          <w:szCs w:val="18"/>
          <w:lang w:val="en-US"/>
        </w:rPr>
      </w:pPr>
      <w:r>
        <w:rPr>
          <w:rFonts w:ascii="Arial" w:cs="Arial" w:hAnsi="Arial" w:eastAsia="Arial"/>
          <w:sz w:val="18"/>
          <w:szCs w:val="18"/>
          <w:rtl w:val="0"/>
          <w:lang w:val="en-US"/>
        </w:rPr>
        <w:t>Duden</w:t>
      </w:r>
    </w:p>
    <w:p>
      <w:pPr>
        <w:pStyle w:val="Normal.0"/>
        <w:jc w:val="both"/>
        <w:rPr>
          <w:rFonts w:ascii="Arial" w:cs="Arial" w:hAnsi="Arial" w:eastAsia="Arial"/>
          <w:sz w:val="18"/>
          <w:szCs w:val="18"/>
        </w:rPr>
      </w:pPr>
      <w:r>
        <w:rPr>
          <w:rFonts w:ascii="Arial" w:cs="Arial" w:hAnsi="Arial" w:eastAsia="Arial"/>
          <w:sz w:val="18"/>
          <w:szCs w:val="18"/>
          <w:rtl w:val="0"/>
          <w:lang w:val="en-US"/>
        </w:rPr>
        <w:t xml:space="preserve">Medieval Latin </w:t>
      </w:r>
      <w:r>
        <w:rPr>
          <w:rFonts w:ascii="Arial" w:cs="Arial" w:hAnsi="Arial" w:eastAsia="Arial"/>
          <w:i w:val="1"/>
          <w:iCs w:val="1"/>
          <w:sz w:val="18"/>
          <w:szCs w:val="18"/>
          <w:rtl w:val="0"/>
          <w:lang w:val="en-US"/>
        </w:rPr>
        <w:t>protocollum</w:t>
      </w:r>
      <w:r>
        <w:rPr>
          <w:rFonts w:ascii="Arial" w:cs="Arial" w:hAnsi="Arial" w:eastAsia="Arial"/>
          <w:sz w:val="18"/>
          <w:szCs w:val="18"/>
          <w:rtl w:val="0"/>
          <w:lang w:val="en-US"/>
        </w:rPr>
        <w:t xml:space="preserve"> Medieval Greek </w:t>
      </w:r>
      <w:r>
        <w:rPr>
          <w:rFonts w:ascii="Arial" w:cs="Arial" w:hAnsi="Arial" w:eastAsia="Arial"/>
          <w:i w:val="1"/>
          <w:iCs w:val="1"/>
          <w:color w:val="222222"/>
          <w:sz w:val="18"/>
          <w:szCs w:val="18"/>
          <w:u w:color="222222"/>
          <w:rtl w:val="0"/>
          <w:lang w:val="en-US"/>
        </w:rPr>
        <w:t>pr</w:t>
      </w:r>
      <w:r>
        <w:rPr>
          <w:rFonts w:ascii="Arial" w:cs="Arial" w:hAnsi="Arial" w:eastAsia="Arial"/>
          <w:i w:val="1"/>
          <w:iCs w:val="1"/>
          <w:color w:val="222222"/>
          <w:sz w:val="18"/>
          <w:szCs w:val="18"/>
          <w:u w:color="222222"/>
          <w:rtl w:val="0"/>
          <w:lang w:val="en-US"/>
        </w:rPr>
        <w:t>ō</w:t>
      </w:r>
      <w:r>
        <w:rPr>
          <w:rFonts w:ascii="Arial" w:cs="Arial" w:hAnsi="Arial" w:eastAsia="Arial"/>
          <w:i w:val="1"/>
          <w:iCs w:val="1"/>
          <w:color w:val="222222"/>
          <w:sz w:val="18"/>
          <w:szCs w:val="18"/>
          <w:u w:color="222222"/>
          <w:rtl w:val="0"/>
          <w:lang w:val="en-US"/>
        </w:rPr>
        <w:t>t</w:t>
      </w:r>
      <w:r>
        <w:rPr>
          <w:rFonts w:ascii="Arial" w:cs="Arial" w:hAnsi="Arial" w:eastAsia="Arial"/>
          <w:i w:val="1"/>
          <w:iCs w:val="1"/>
          <w:color w:val="222222"/>
          <w:sz w:val="18"/>
          <w:szCs w:val="18"/>
          <w:u w:color="222222"/>
          <w:rtl w:val="0"/>
          <w:lang w:val="en-US"/>
        </w:rPr>
        <w:t>ó</w:t>
      </w:r>
      <w:r>
        <w:rPr>
          <w:rFonts w:ascii="Arial" w:cs="Arial" w:hAnsi="Arial" w:eastAsia="Arial"/>
          <w:i w:val="1"/>
          <w:iCs w:val="1"/>
          <w:color w:val="222222"/>
          <w:sz w:val="18"/>
          <w:szCs w:val="18"/>
          <w:u w:color="222222"/>
          <w:rtl w:val="0"/>
          <w:lang w:val="en-US"/>
        </w:rPr>
        <w:t>kollon</w:t>
      </w:r>
      <w:r>
        <w:rPr>
          <w:rFonts w:ascii="Arial" w:cs="Arial" w:hAnsi="Arial" w:eastAsia="Arial"/>
          <w:color w:val="222222"/>
          <w:sz w:val="18"/>
          <w:szCs w:val="18"/>
          <w:u w:color="222222"/>
          <w:rtl w:val="0"/>
          <w:lang w:val="en-US"/>
        </w:rPr>
        <w:t xml:space="preserve">, rather =( official papyrus scrolls) sheet of paper affixed on top of  the papyrus scroll; greek </w:t>
      </w:r>
      <w:r>
        <w:rPr>
          <w:rFonts w:ascii="Arial" w:cs="Arial" w:hAnsi="Arial" w:eastAsia="Arial"/>
          <w:i w:val="1"/>
          <w:iCs w:val="1"/>
          <w:color w:val="222222"/>
          <w:sz w:val="18"/>
          <w:szCs w:val="18"/>
          <w:u w:color="222222"/>
          <w:rtl w:val="0"/>
          <w:lang w:val="de-DE"/>
        </w:rPr>
        <w:t>pr</w:t>
      </w:r>
      <w:r>
        <w:rPr>
          <w:rFonts w:ascii="Arial" w:cs="Arial" w:hAnsi="Arial" w:eastAsia="Arial"/>
          <w:i w:val="1"/>
          <w:iCs w:val="1"/>
          <w:color w:val="222222"/>
          <w:sz w:val="18"/>
          <w:szCs w:val="18"/>
          <w:u w:color="222222"/>
          <w:rtl w:val="0"/>
          <w:lang w:val="de-DE"/>
        </w:rPr>
        <w:t>ṓ</w:t>
      </w:r>
      <w:r>
        <w:rPr>
          <w:rFonts w:ascii="Arial" w:cs="Arial" w:hAnsi="Arial" w:eastAsia="Arial"/>
          <w:i w:val="1"/>
          <w:iCs w:val="1"/>
          <w:color w:val="222222"/>
          <w:sz w:val="18"/>
          <w:szCs w:val="18"/>
          <w:u w:color="222222"/>
          <w:rtl w:val="0"/>
          <w:lang w:val="de-DE"/>
        </w:rPr>
        <w:t xml:space="preserve">tos </w:t>
      </w:r>
      <w:r>
        <w:rPr>
          <w:rFonts w:ascii="Arial" w:cs="Arial" w:hAnsi="Arial" w:eastAsia="Arial"/>
          <w:color w:val="222222"/>
          <w:sz w:val="18"/>
          <w:szCs w:val="18"/>
          <w:u w:color="222222"/>
          <w:rtl w:val="0"/>
          <w:lang w:val="de-DE"/>
        </w:rPr>
        <w:t xml:space="preserve">(proto- Proto-)= the first and </w:t>
      </w:r>
      <w:r>
        <w:rPr>
          <w:rFonts w:ascii="Arial" w:cs="Arial" w:hAnsi="Arial" w:eastAsia="Arial"/>
          <w:i w:val="1"/>
          <w:iCs w:val="1"/>
          <w:color w:val="222222"/>
          <w:sz w:val="18"/>
          <w:szCs w:val="18"/>
          <w:u w:color="222222"/>
          <w:rtl w:val="0"/>
          <w:lang w:val="de-DE"/>
        </w:rPr>
        <w:t>k</w:t>
      </w:r>
      <w:r>
        <w:rPr>
          <w:rFonts w:ascii="Arial" w:cs="Arial" w:hAnsi="Arial" w:eastAsia="Arial"/>
          <w:i w:val="1"/>
          <w:iCs w:val="1"/>
          <w:color w:val="222222"/>
          <w:sz w:val="18"/>
          <w:szCs w:val="18"/>
          <w:u w:color="222222"/>
          <w:rtl w:val="0"/>
          <w:lang w:val="de-DE"/>
        </w:rPr>
        <w:t>ṓ</w:t>
      </w:r>
      <w:r>
        <w:rPr>
          <w:rFonts w:ascii="Arial" w:cs="Arial" w:hAnsi="Arial" w:eastAsia="Arial"/>
          <w:i w:val="1"/>
          <w:iCs w:val="1"/>
          <w:color w:val="222222"/>
          <w:sz w:val="18"/>
          <w:szCs w:val="18"/>
          <w:u w:color="222222"/>
          <w:rtl w:val="0"/>
          <w:lang w:val="de-DE"/>
        </w:rPr>
        <w:t>lla</w:t>
      </w:r>
      <w:r>
        <w:rPr>
          <w:rFonts w:ascii="Arial" w:cs="Arial" w:hAnsi="Arial" w:eastAsia="Arial"/>
          <w:color w:val="222222"/>
          <w:sz w:val="18"/>
          <w:szCs w:val="18"/>
          <w:u w:color="222222"/>
          <w:rtl w:val="0"/>
          <w:lang w:val="de-DE"/>
        </w:rPr>
        <w:t>=glue</w:t>
      </w:r>
    </w:p>
    <w:p>
      <w:pPr>
        <w:pStyle w:val="Normal.0"/>
        <w:rPr>
          <w:rFonts w:ascii="Arial" w:cs="Arial" w:hAnsi="Arial" w:eastAsia="Arial"/>
          <w:sz w:val="18"/>
          <w:szCs w:val="18"/>
          <w:lang w:val="en-US"/>
        </w:rPr>
      </w:pPr>
    </w:p>
    <w:p>
      <w:pPr>
        <w:pStyle w:val="Normal.0"/>
        <w:jc w:val="both"/>
        <w:rPr>
          <w:rFonts w:ascii="Arial" w:cs="Arial" w:hAnsi="Arial" w:eastAsia="Arial"/>
          <w:sz w:val="18"/>
          <w:szCs w:val="18"/>
          <w:lang w:val="en-US"/>
        </w:rPr>
      </w:pPr>
      <w:r>
        <w:rPr>
          <w:rFonts w:ascii="Arial" w:cs="Arial" w:hAnsi="Arial" w:eastAsia="Arial"/>
          <w:sz w:val="18"/>
          <w:szCs w:val="18"/>
          <w:rtl w:val="0"/>
          <w:lang w:val="en-US"/>
        </w:rPr>
        <w:t>Wikipedia</w:t>
      </w:r>
    </w:p>
    <w:p>
      <w:pPr>
        <w:pStyle w:val="Normal.0"/>
        <w:jc w:val="both"/>
        <w:rPr>
          <w:rFonts w:ascii="Arial" w:cs="Arial" w:hAnsi="Arial" w:eastAsia="Arial"/>
          <w:sz w:val="18"/>
          <w:szCs w:val="18"/>
          <w:lang w:val="en-US"/>
        </w:rPr>
      </w:pPr>
      <w:r>
        <w:rPr>
          <w:rFonts w:ascii="Arial" w:cs="Arial" w:hAnsi="Arial" w:eastAsia="Arial"/>
          <w:sz w:val="18"/>
          <w:szCs w:val="18"/>
          <w:rtl w:val="0"/>
          <w:lang w:val="en-US"/>
        </w:rPr>
        <w:t xml:space="preserve">Late Latin: the first sheet of a volume on which contents and errata were written; Late Middle French: </w:t>
      </w:r>
      <w:r>
        <w:rPr>
          <w:rFonts w:ascii="Arial" w:cs="Arial" w:hAnsi="Arial" w:eastAsia="Arial"/>
          <w:i w:val="1"/>
          <w:iCs w:val="1"/>
          <w:sz w:val="18"/>
          <w:szCs w:val="18"/>
          <w:rtl w:val="0"/>
          <w:lang w:val="en-US"/>
        </w:rPr>
        <w:t>protocolle</w:t>
      </w:r>
      <w:r>
        <w:rPr>
          <w:rFonts w:ascii="Arial" w:cs="Arial" w:hAnsi="Arial" w:eastAsia="Arial"/>
          <w:sz w:val="18"/>
          <w:szCs w:val="18"/>
          <w:rtl w:val="0"/>
          <w:lang w:val="en-US"/>
        </w:rPr>
        <w:t>,</w:t>
      </w:r>
      <w:r>
        <w:rPr>
          <w:rFonts w:ascii="Arial" w:cs="Arial" w:hAnsi="Arial" w:eastAsia="Arial"/>
          <w:i w:val="1"/>
          <w:iCs w:val="1"/>
          <w:sz w:val="18"/>
          <w:szCs w:val="18"/>
          <w:rtl w:val="0"/>
          <w:lang w:val="en-US"/>
        </w:rPr>
        <w:t xml:space="preserve"> protocole</w:t>
      </w:r>
      <w:r>
        <w:rPr>
          <w:rFonts w:ascii="Arial" w:cs="Arial" w:hAnsi="Arial" w:eastAsia="Arial"/>
          <w:sz w:val="18"/>
          <w:szCs w:val="18"/>
          <w:rtl w:val="0"/>
          <w:lang w:val="en-US"/>
        </w:rPr>
        <w:t xml:space="preserve"> (</w:t>
      </w:r>
      <w:r>
        <w:rPr>
          <w:rFonts w:ascii="Arial" w:cs="Arial" w:hAnsi="Arial" w:eastAsia="Arial"/>
          <w:sz w:val="18"/>
          <w:szCs w:val="18"/>
          <w:rtl w:val="0"/>
          <w:lang w:val="en-US"/>
        </w:rPr>
        <w:t>“</w:t>
      </w:r>
      <w:r>
        <w:rPr>
          <w:rFonts w:ascii="Arial" w:cs="Arial" w:hAnsi="Arial" w:eastAsia="Arial"/>
          <w:sz w:val="18"/>
          <w:szCs w:val="18"/>
          <w:rtl w:val="0"/>
          <w:lang w:val="en-US"/>
        </w:rPr>
        <w:t>document, record</w:t>
      </w:r>
      <w:r>
        <w:rPr>
          <w:rFonts w:ascii="Arial" w:cs="Arial" w:hAnsi="Arial" w:eastAsia="Arial"/>
          <w:sz w:val="18"/>
          <w:szCs w:val="18"/>
          <w:rtl w:val="0"/>
          <w:lang w:val="en-US"/>
        </w:rPr>
        <w:t>”</w:t>
      </w:r>
      <w:r>
        <w:rPr>
          <w:rFonts w:ascii="Arial" w:cs="Arial" w:hAnsi="Arial" w:eastAsia="Arial"/>
          <w:sz w:val="18"/>
          <w:szCs w:val="18"/>
          <w:rtl w:val="0"/>
          <w:lang w:val="en-US"/>
        </w:rPr>
        <w:t>)</w:t>
      </w:r>
    </w:p>
    <w:p>
      <w:pPr>
        <w:pStyle w:val="Normal.0"/>
        <w:rPr>
          <w:rFonts w:ascii="Arial" w:cs="Arial" w:hAnsi="Arial" w:eastAsia="Arial"/>
          <w:sz w:val="20"/>
          <w:szCs w:val="20"/>
          <w:lang w:val="en-US"/>
        </w:rPr>
      </w:pPr>
    </w:p>
    <w:p>
      <w:pPr>
        <w:pStyle w:val="Normal.0"/>
        <w:jc w:val="both"/>
        <w:rPr>
          <w:rFonts w:ascii="Arial" w:cs="Arial" w:hAnsi="Arial" w:eastAsia="Arial"/>
          <w:b w:val="1"/>
          <w:bCs w:val="1"/>
          <w:color w:val="000000"/>
          <w:sz w:val="18"/>
          <w:szCs w:val="18"/>
          <w:u w:color="000000"/>
          <w:lang w:val="en-US"/>
        </w:rPr>
      </w:pPr>
      <w:r>
        <w:rPr>
          <w:rFonts w:ascii="Arial" w:cs="Arial" w:hAnsi="Arial" w:eastAsia="Arial"/>
          <w:b w:val="1"/>
          <w:bCs w:val="1"/>
          <w:color w:val="000000"/>
          <w:sz w:val="18"/>
          <w:szCs w:val="18"/>
          <w:u w:color="000000"/>
          <w:rtl w:val="0"/>
          <w:lang w:val="en-US"/>
        </w:rPr>
        <w:t>Protocol in the sense of a fixation</w:t>
      </w:r>
    </w:p>
    <w:p>
      <w:pPr>
        <w:pStyle w:val="Normal.0"/>
        <w:jc w:val="both"/>
        <w:rPr>
          <w:rFonts w:ascii="Arial" w:cs="Arial" w:hAnsi="Arial" w:eastAsia="Arial"/>
          <w:color w:val="000000"/>
          <w:sz w:val="18"/>
          <w:szCs w:val="18"/>
          <w:u w:color="000000"/>
          <w:lang w:val="en-US"/>
        </w:rPr>
      </w:pPr>
      <w:r>
        <w:rPr>
          <w:rFonts w:ascii="Arial" w:cs="Arial" w:hAnsi="Arial" w:eastAsia="Arial"/>
          <w:color w:val="000000"/>
          <w:sz w:val="18"/>
          <w:szCs w:val="18"/>
          <w:u w:color="000000"/>
          <w:rtl w:val="0"/>
          <w:lang w:val="en-US"/>
        </w:rPr>
        <w:t xml:space="preserve">Trace, codify, adhere, adhere briefly said, adhere the past </w:t>
      </w:r>
      <w:r>
        <w:rPr>
          <w:rFonts w:ascii="Arial" w:cs="Arial" w:hAnsi="Arial" w:eastAsia="Arial"/>
          <w:color w:val="000000"/>
          <w:sz w:val="18"/>
          <w:szCs w:val="18"/>
          <w:u w:color="000000"/>
          <w:rtl w:val="0"/>
          <w:lang w:val="en-US"/>
        </w:rPr>
        <w:t xml:space="preserve">– </w:t>
      </w:r>
      <w:r>
        <w:rPr>
          <w:rFonts w:ascii="Arial" w:cs="Arial" w:hAnsi="Arial" w:eastAsia="Arial"/>
          <w:color w:val="000000"/>
          <w:sz w:val="18"/>
          <w:szCs w:val="18"/>
          <w:u w:color="000000"/>
          <w:rtl w:val="0"/>
          <w:lang w:val="en-US"/>
        </w:rPr>
        <w:t>recollection? To unveil the constellation in which we move, in which things emerge.</w:t>
      </w:r>
    </w:p>
    <w:p>
      <w:pPr>
        <w:pStyle w:val="Normal.0"/>
        <w:jc w:val="both"/>
        <w:rPr>
          <w:rFonts w:ascii="Arial" w:cs="Arial" w:hAnsi="Arial" w:eastAsia="Arial"/>
          <w:color w:val="000000"/>
          <w:sz w:val="18"/>
          <w:szCs w:val="18"/>
          <w:u w:color="000000"/>
          <w:lang w:val="en-US"/>
        </w:rPr>
      </w:pPr>
      <w:r>
        <w:rPr>
          <w:rFonts w:ascii="Arial" w:cs="Arial" w:hAnsi="Arial" w:eastAsia="Arial"/>
          <w:color w:val="000000"/>
          <w:sz w:val="18"/>
          <w:szCs w:val="18"/>
          <w:u w:color="000000"/>
          <w:rtl w:val="0"/>
          <w:lang w:val="en-US"/>
        </w:rPr>
        <w:t>Constellation: To look around, considering the overall situation we are in that evolves from the encounter of certain circumstances.</w:t>
      </w:r>
      <w:r>
        <w:rPr>
          <w:rFonts w:ascii="Arial" w:cs="Arial" w:hAnsi="Arial" w:eastAsia="Arial"/>
          <w:color w:val="000000"/>
          <w:sz w:val="18"/>
          <w:szCs w:val="18"/>
          <w:u w:color="000000"/>
          <w:lang w:val="en-US"/>
        </w:rPr>
        <w:br w:type="textWrapping"/>
      </w:r>
      <w:r>
        <w:rPr>
          <w:rFonts w:ascii="Arial" w:cs="Arial" w:hAnsi="Arial" w:eastAsia="Arial"/>
          <w:color w:val="000000"/>
          <w:sz w:val="18"/>
          <w:szCs w:val="18"/>
          <w:u w:color="000000"/>
          <w:rtl w:val="0"/>
          <w:lang w:val="en-US"/>
        </w:rPr>
        <w:t>To document a certain moment in time, to document attempts / experiments / discussions with experts within a highly-scientific, fastidious context; not result-open; non-judgemental, (barren?) detached adherence</w:t>
      </w:r>
    </w:p>
    <w:p>
      <w:pPr>
        <w:pStyle w:val="Normal.0"/>
        <w:rPr>
          <w:rFonts w:ascii="Arial" w:cs="Arial" w:hAnsi="Arial" w:eastAsia="Arial"/>
          <w:b w:val="1"/>
          <w:bCs w:val="1"/>
          <w:color w:val="000000"/>
          <w:sz w:val="18"/>
          <w:szCs w:val="18"/>
          <w:u w:color="000000"/>
          <w:lang w:val="en-US"/>
        </w:rPr>
      </w:pPr>
    </w:p>
    <w:p>
      <w:pPr>
        <w:pStyle w:val="Normal.0"/>
        <w:jc w:val="both"/>
        <w:rPr>
          <w:rFonts w:ascii="Arial" w:cs="Arial" w:hAnsi="Arial" w:eastAsia="Arial"/>
          <w:b w:val="1"/>
          <w:bCs w:val="1"/>
          <w:color w:val="000000"/>
          <w:sz w:val="18"/>
          <w:szCs w:val="18"/>
          <w:u w:color="000000"/>
          <w:lang w:val="en-US"/>
        </w:rPr>
      </w:pPr>
      <w:r>
        <w:rPr>
          <w:rFonts w:ascii="Arial" w:cs="Arial" w:hAnsi="Arial" w:eastAsia="Arial"/>
          <w:b w:val="1"/>
          <w:bCs w:val="1"/>
          <w:color w:val="000000"/>
          <w:sz w:val="18"/>
          <w:szCs w:val="18"/>
          <w:u w:color="000000"/>
          <w:rtl w:val="0"/>
          <w:lang w:val="en-US"/>
        </w:rPr>
        <w:t xml:space="preserve">In between </w:t>
      </w:r>
    </w:p>
    <w:p>
      <w:pPr>
        <w:pStyle w:val="Normal.0"/>
        <w:jc w:val="both"/>
        <w:rPr>
          <w:rFonts w:ascii="Arial" w:cs="Arial" w:hAnsi="Arial" w:eastAsia="Arial"/>
          <w:b w:val="1"/>
          <w:bCs w:val="1"/>
          <w:color w:val="000000"/>
          <w:sz w:val="18"/>
          <w:szCs w:val="18"/>
          <w:u w:color="000000"/>
          <w:lang w:val="en-US"/>
        </w:rPr>
      </w:pPr>
      <w:r>
        <w:rPr>
          <w:rFonts w:ascii="Arial" w:cs="Arial" w:hAnsi="Arial" w:eastAsia="Arial"/>
          <w:color w:val="000000"/>
          <w:sz w:val="18"/>
          <w:szCs w:val="18"/>
          <w:u w:color="000000"/>
          <w:rtl w:val="0"/>
          <w:lang w:val="en-US"/>
        </w:rPr>
        <w:t xml:space="preserve">To actively perceive, thoughtful / precise observe and to conceive an opinion / a position / a perspective = to correlate; </w:t>
      </w:r>
    </w:p>
    <w:p>
      <w:pPr>
        <w:pStyle w:val="Normal.0"/>
        <w:jc w:val="both"/>
        <w:rPr>
          <w:rFonts w:ascii="Arial" w:cs="Arial" w:hAnsi="Arial" w:eastAsia="Arial"/>
          <w:color w:val="000000"/>
          <w:sz w:val="18"/>
          <w:szCs w:val="18"/>
          <w:u w:color="000000"/>
          <w:lang w:val="en-US"/>
        </w:rPr>
      </w:pPr>
      <w:r>
        <w:rPr>
          <w:rFonts w:ascii="Arial" w:cs="Arial" w:hAnsi="Arial" w:eastAsia="Arial"/>
          <w:color w:val="000000"/>
          <w:sz w:val="18"/>
          <w:szCs w:val="18"/>
          <w:u w:color="000000"/>
          <w:rtl w:val="0"/>
          <w:lang w:val="en-US"/>
        </w:rPr>
        <w:t xml:space="preserve">to elicit a diversification of references by means of careful observation; Mnemosyne (goddess of memory, responsible for procreation of Muses </w:t>
      </w:r>
      <w:r>
        <w:rPr>
          <w:rFonts w:ascii="Arial" w:cs="Arial" w:hAnsi="Arial" w:eastAsia="Arial"/>
          <w:color w:val="000000"/>
          <w:sz w:val="18"/>
          <w:szCs w:val="18"/>
          <w:u w:color="000000"/>
          <w:rtl w:val="0"/>
          <w:lang w:val="en-US"/>
        </w:rPr>
        <w:t xml:space="preserve">– </w:t>
      </w:r>
      <w:r>
        <w:rPr>
          <w:rFonts w:ascii="Arial" w:cs="Arial" w:hAnsi="Arial" w:eastAsia="Arial"/>
          <w:color w:val="000000"/>
          <w:sz w:val="18"/>
          <w:szCs w:val="18"/>
          <w:u w:color="000000"/>
          <w:rtl w:val="0"/>
          <w:lang w:val="en-US"/>
        </w:rPr>
        <w:t>creativity); Concerning a contemporary condition</w:t>
      </w:r>
    </w:p>
    <w:p>
      <w:pPr>
        <w:pStyle w:val="Normal.0"/>
        <w:rPr>
          <w:rFonts w:ascii="Arial" w:cs="Arial" w:hAnsi="Arial" w:eastAsia="Arial"/>
          <w:b w:val="1"/>
          <w:bCs w:val="1"/>
          <w:color w:val="000000"/>
          <w:sz w:val="18"/>
          <w:szCs w:val="18"/>
          <w:u w:color="000000"/>
          <w:lang w:val="en-US"/>
        </w:rPr>
      </w:pPr>
    </w:p>
    <w:p>
      <w:pPr>
        <w:pStyle w:val="Normal.0"/>
        <w:jc w:val="both"/>
        <w:rPr>
          <w:rFonts w:ascii="Arial" w:cs="Arial" w:hAnsi="Arial" w:eastAsia="Arial"/>
          <w:b w:val="1"/>
          <w:bCs w:val="1"/>
          <w:color w:val="000000"/>
          <w:sz w:val="18"/>
          <w:szCs w:val="18"/>
          <w:u w:color="000000"/>
          <w:lang w:val="en-US"/>
        </w:rPr>
      </w:pPr>
      <w:r>
        <w:rPr>
          <w:rFonts w:ascii="Arial" w:cs="Arial" w:hAnsi="Arial" w:eastAsia="Arial"/>
          <w:b w:val="1"/>
          <w:bCs w:val="1"/>
          <w:color w:val="000000"/>
          <w:sz w:val="18"/>
          <w:szCs w:val="18"/>
          <w:u w:color="000000"/>
          <w:rtl w:val="0"/>
          <w:lang w:val="en-US"/>
        </w:rPr>
        <w:t xml:space="preserve">Protocol in the sense of an agreement, basis </w:t>
      </w:r>
    </w:p>
    <w:p>
      <w:pPr>
        <w:pStyle w:val="Normal.0"/>
        <w:jc w:val="both"/>
        <w:rPr>
          <w:rFonts w:ascii="Arial" w:cs="Arial" w:hAnsi="Arial" w:eastAsia="Arial"/>
          <w:color w:val="000000"/>
          <w:sz w:val="18"/>
          <w:szCs w:val="18"/>
          <w:u w:color="000000"/>
          <w:lang w:val="en-US"/>
        </w:rPr>
      </w:pPr>
      <w:r>
        <w:rPr>
          <w:rFonts w:ascii="Arial" w:cs="Arial" w:hAnsi="Arial" w:eastAsia="Arial"/>
          <w:color w:val="000000"/>
          <w:sz w:val="18"/>
          <w:szCs w:val="18"/>
          <w:u w:color="000000"/>
          <w:rtl w:val="0"/>
          <w:lang w:val="en-US"/>
        </w:rPr>
        <w:t>Protocols per se serving as instruction manuals for the future; e.g.: Aristide Antonas</w:t>
      </w:r>
      <w:r>
        <w:rPr>
          <w:rFonts w:ascii="Arial" w:cs="Arial" w:hAnsi="Arial" w:eastAsia="Arial"/>
          <w:color w:val="000000"/>
          <w:sz w:val="18"/>
          <w:szCs w:val="18"/>
          <w:u w:color="000000"/>
          <w:rtl w:val="0"/>
          <w:lang w:val="en-US"/>
        </w:rPr>
        <w:t xml:space="preserve">’ </w:t>
      </w:r>
      <w:r>
        <w:rPr>
          <w:rFonts w:ascii="Arial" w:cs="Arial" w:hAnsi="Arial" w:eastAsia="Arial"/>
          <w:color w:val="000000"/>
          <w:sz w:val="18"/>
          <w:szCs w:val="18"/>
          <w:u w:color="000000"/>
          <w:rtl w:val="0"/>
          <w:lang w:val="en-US"/>
        </w:rPr>
        <w:t xml:space="preserve">Urban Protocols: extensive analysis serves as basis and instruction for the future; communication protocols describe an agreement within informatics and telecommunications, after which data transfers proceed between two or more parties. </w:t>
      </w:r>
    </w:p>
    <w:p>
      <w:pPr>
        <w:pStyle w:val="Normal.0"/>
        <w:jc w:val="both"/>
        <w:rPr>
          <w:rFonts w:ascii="Arial" w:cs="Arial" w:hAnsi="Arial" w:eastAsia="Arial"/>
          <w:color w:val="000000"/>
          <w:sz w:val="18"/>
          <w:szCs w:val="18"/>
          <w:u w:color="000000"/>
          <w:lang w:val="en-US"/>
        </w:rPr>
      </w:pPr>
      <w:r>
        <w:rPr>
          <w:rFonts w:ascii="Arial" w:cs="Arial" w:hAnsi="Arial" w:eastAsia="Arial"/>
          <w:color w:val="000000"/>
          <w:sz w:val="18"/>
          <w:szCs w:val="18"/>
          <w:u w:color="000000"/>
          <w:rtl w:val="0"/>
          <w:lang w:val="en-US"/>
        </w:rPr>
        <w:t xml:space="preserve">In its easiest definition a protocol is a policy that define syntax, semantics and synchronization of communication. Protocols can be implemented by hardware, software, as well as be a combination of both. A Protocol also defines the behaviour of interconnecting hardware. A network protocol is a synonym for a communication protocol, regarding substitute of data between computers or processes that are connected within one computer network (distributed system). The agreement consists of a set of rules and formats (syntax) that define the communication behaviour of the communicating parties within the computers (semantics).  The exchange of data often requires an interaction of different protocols that undertake different tasks (e.g.: internet protocol family). In order to control the associated complexity, protocols are organized in layers. Within such architecture each protocol belongs to a certain layer and is responsible for managing certain tasks. </w:t>
      </w:r>
    </w:p>
    <w:p>
      <w:pPr>
        <w:pStyle w:val="Normal.0"/>
        <w:jc w:val="both"/>
        <w:rPr>
          <w:rFonts w:ascii="Arial" w:cs="Arial" w:hAnsi="Arial" w:eastAsia="Arial"/>
          <w:color w:val="000000"/>
          <w:sz w:val="18"/>
          <w:szCs w:val="18"/>
          <w:u w:color="000000"/>
          <w:lang w:val="en-US"/>
        </w:rPr>
      </w:pPr>
      <w:r>
        <w:rPr>
          <w:rFonts w:ascii="Arial" w:cs="Arial" w:hAnsi="Arial" w:eastAsia="Arial"/>
          <w:color w:val="000000"/>
          <w:sz w:val="18"/>
          <w:szCs w:val="18"/>
          <w:u w:color="000000"/>
          <w:rtl w:val="0"/>
          <w:lang w:val="en-US"/>
        </w:rPr>
        <w:t xml:space="preserve">Basis for communication (movie night, excursion); expansion of frame of reference; expansion of framework; diversification of knowledge; serving as instrument to comprehension of simultaneous situations; attempt to document the mutual, expanded frame of reference (without unifying it), in order to provide a platform for discourse. </w:t>
      </w:r>
    </w:p>
    <w:p>
      <w:pPr>
        <w:pStyle w:val="Normal.0"/>
        <w:jc w:val="both"/>
        <w:rPr>
          <w:rFonts w:ascii="Arial" w:cs="Arial" w:hAnsi="Arial" w:eastAsia="Arial"/>
          <w:color w:val="000000"/>
          <w:sz w:val="18"/>
          <w:szCs w:val="18"/>
          <w:u w:color="000000"/>
          <w:lang w:val="en-US"/>
        </w:rPr>
      </w:pPr>
      <w:r>
        <w:rPr>
          <w:rFonts w:ascii="Arial" w:cs="Arial" w:hAnsi="Arial" w:eastAsia="Arial"/>
          <w:color w:val="000000"/>
          <w:sz w:val="18"/>
          <w:szCs w:val="18"/>
          <w:u w:color="000000"/>
          <w:rtl w:val="0"/>
          <w:lang w:val="en-US"/>
        </w:rPr>
        <w:t xml:space="preserve">Confrontation with </w:t>
      </w:r>
      <w:r>
        <w:rPr>
          <w:rFonts w:ascii="Arial" w:cs="Arial" w:hAnsi="Arial" w:eastAsia="Arial"/>
          <w:color w:val="000000"/>
          <w:sz w:val="18"/>
          <w:szCs w:val="18"/>
          <w:u w:color="000000"/>
          <w:rtl w:val="0"/>
          <w:lang w:val="en-US"/>
        </w:rPr>
        <w:t>“</w:t>
      </w:r>
      <w:r>
        <w:rPr>
          <w:rFonts w:ascii="Arial" w:cs="Arial" w:hAnsi="Arial" w:eastAsia="Arial"/>
          <w:color w:val="000000"/>
          <w:sz w:val="18"/>
          <w:szCs w:val="18"/>
          <w:u w:color="000000"/>
          <w:rtl w:val="0"/>
          <w:lang w:val="en-US"/>
        </w:rPr>
        <w:t>specialists</w:t>
      </w:r>
      <w:r>
        <w:rPr>
          <w:rFonts w:ascii="Arial" w:cs="Arial" w:hAnsi="Arial" w:eastAsia="Arial"/>
          <w:color w:val="000000"/>
          <w:sz w:val="18"/>
          <w:szCs w:val="18"/>
          <w:u w:color="000000"/>
          <w:rtl w:val="0"/>
          <w:lang w:val="en-US"/>
        </w:rPr>
        <w:t xml:space="preserve">” </w:t>
      </w:r>
      <w:r>
        <w:rPr>
          <w:rFonts w:ascii="Arial" w:cs="Arial" w:hAnsi="Arial" w:eastAsia="Arial"/>
          <w:color w:val="000000"/>
          <w:sz w:val="18"/>
          <w:szCs w:val="18"/>
          <w:u w:color="000000"/>
          <w:rtl w:val="0"/>
          <w:lang w:val="en-US"/>
        </w:rPr>
        <w:t xml:space="preserve">and the possibility to ask allegedly </w:t>
      </w:r>
      <w:r>
        <w:rPr>
          <w:rFonts w:ascii="Arial" w:cs="Arial" w:hAnsi="Arial" w:eastAsia="Arial"/>
          <w:color w:val="000000"/>
          <w:sz w:val="18"/>
          <w:szCs w:val="18"/>
          <w:u w:color="000000"/>
          <w:rtl w:val="0"/>
          <w:lang w:val="en-US"/>
        </w:rPr>
        <w:t>“</w:t>
      </w:r>
      <w:r>
        <w:rPr>
          <w:rFonts w:ascii="Arial" w:cs="Arial" w:hAnsi="Arial" w:eastAsia="Arial"/>
          <w:color w:val="000000"/>
          <w:sz w:val="18"/>
          <w:szCs w:val="18"/>
          <w:u w:color="000000"/>
          <w:rtl w:val="0"/>
          <w:lang w:val="en-US"/>
        </w:rPr>
        <w:t>silly questions</w:t>
      </w:r>
      <w:r>
        <w:rPr>
          <w:rFonts w:ascii="Arial" w:cs="Arial" w:hAnsi="Arial" w:eastAsia="Arial"/>
          <w:color w:val="000000"/>
          <w:sz w:val="18"/>
          <w:szCs w:val="18"/>
          <w:u w:color="000000"/>
          <w:rtl w:val="0"/>
          <w:lang w:val="en-US"/>
        </w:rPr>
        <w:t>”</w:t>
      </w:r>
      <w:r>
        <w:rPr>
          <w:rFonts w:ascii="Arial" w:cs="Arial" w:hAnsi="Arial" w:eastAsia="Arial"/>
          <w:color w:val="000000"/>
          <w:sz w:val="18"/>
          <w:szCs w:val="18"/>
          <w:u w:color="000000"/>
          <w:rtl w:val="0"/>
          <w:lang w:val="en-US"/>
        </w:rPr>
        <w:t>; Publishing (as a way of adherence) therefore is closely linked to writing a protocol (serving as another way of adherence of states)?!</w:t>
      </w:r>
    </w:p>
    <w:p>
      <w:pPr>
        <w:pStyle w:val="Normal.0"/>
      </w:pPr>
      <w:r>
        <w:rPr>
          <w:rFonts w:ascii="Arial" w:cs="Arial" w:hAnsi="Arial" w:eastAsia="Arial"/>
          <w:color w:val="000000"/>
          <w:sz w:val="18"/>
          <w:szCs w:val="18"/>
          <w:u w:color="000000"/>
          <w:lang w:val="en-US"/>
        </w:rPr>
        <w:br w:type="textWrapping"/>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